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726" w:rsidRDefault="001D3726" w:rsidP="001D3726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Аннотация к рабочей программе </w:t>
      </w:r>
      <w:r w:rsidR="00D11989">
        <w:rPr>
          <w:rFonts w:ascii="Times New Roman" w:hAnsi="Times New Roman"/>
          <w:color w:val="000000"/>
          <w:sz w:val="24"/>
          <w:szCs w:val="24"/>
        </w:rPr>
        <w:t xml:space="preserve">учебного предмета </w:t>
      </w:r>
      <w:r>
        <w:rPr>
          <w:rFonts w:ascii="Times New Roman" w:hAnsi="Times New Roman"/>
          <w:color w:val="000000"/>
          <w:sz w:val="24"/>
          <w:szCs w:val="24"/>
        </w:rPr>
        <w:t>«</w:t>
      </w:r>
      <w:r w:rsidR="003A416E">
        <w:rPr>
          <w:rFonts w:ascii="Times New Roman" w:hAnsi="Times New Roman"/>
          <w:color w:val="000000"/>
          <w:sz w:val="24"/>
          <w:szCs w:val="24"/>
        </w:rPr>
        <w:t>Химия</w:t>
      </w:r>
      <w:bookmarkStart w:id="0" w:name="_GoBack"/>
      <w:bookmarkEnd w:id="0"/>
      <w:r>
        <w:rPr>
          <w:rFonts w:ascii="Times New Roman" w:hAnsi="Times New Roman"/>
          <w:color w:val="000000"/>
          <w:sz w:val="24"/>
          <w:szCs w:val="24"/>
        </w:rPr>
        <w:t>»</w:t>
      </w:r>
    </w:p>
    <w:p w:rsidR="001D3726" w:rsidRDefault="001D3726" w:rsidP="001D3726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D3726" w:rsidRDefault="001D3726" w:rsidP="001D3726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Краткая характеристика программы</w:t>
      </w:r>
    </w:p>
    <w:p w:rsidR="00EC000F" w:rsidRPr="00C33A2B" w:rsidRDefault="00EC000F" w:rsidP="00EC000F">
      <w:pPr>
        <w:spacing w:after="0" w:line="240" w:lineRule="auto"/>
        <w:ind w:firstLine="600"/>
        <w:jc w:val="both"/>
        <w:rPr>
          <w:sz w:val="24"/>
          <w:szCs w:val="24"/>
        </w:rPr>
      </w:pPr>
      <w:r w:rsidRPr="00C33A2B">
        <w:rPr>
          <w:rFonts w:ascii="Times New Roman" w:hAnsi="Times New Roman"/>
          <w:color w:val="000000"/>
          <w:sz w:val="24"/>
          <w:szCs w:val="24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EC000F" w:rsidRPr="00C33A2B" w:rsidRDefault="00EC000F" w:rsidP="00EC000F">
      <w:pPr>
        <w:spacing w:after="0" w:line="240" w:lineRule="auto"/>
        <w:ind w:firstLine="600"/>
        <w:jc w:val="both"/>
        <w:rPr>
          <w:sz w:val="24"/>
          <w:szCs w:val="24"/>
        </w:rPr>
      </w:pPr>
      <w:r w:rsidRPr="00C33A2B">
        <w:rPr>
          <w:rFonts w:ascii="Times New Roman" w:hAnsi="Times New Roman"/>
          <w:color w:val="000000"/>
          <w:sz w:val="24"/>
          <w:szCs w:val="24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 w:rsidRPr="00C33A2B">
        <w:rPr>
          <w:rFonts w:ascii="Times New Roman" w:hAnsi="Times New Roman"/>
          <w:color w:val="000000"/>
          <w:sz w:val="24"/>
          <w:szCs w:val="24"/>
        </w:rPr>
        <w:t>развития</w:t>
      </w:r>
      <w:proofErr w:type="gramEnd"/>
      <w:r w:rsidRPr="00C33A2B">
        <w:rPr>
          <w:rFonts w:ascii="Times New Roman" w:hAnsi="Times New Roman"/>
          <w:color w:val="000000"/>
          <w:sz w:val="24"/>
          <w:szCs w:val="24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C33A2B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C33A2B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C33A2B">
        <w:rPr>
          <w:rFonts w:ascii="Times New Roman" w:hAnsi="Times New Roman"/>
          <w:color w:val="000000"/>
          <w:sz w:val="24"/>
          <w:szCs w:val="24"/>
        </w:rPr>
        <w:t>внутрипредметных</w:t>
      </w:r>
      <w:proofErr w:type="spellEnd"/>
      <w:r w:rsidRPr="00C33A2B">
        <w:rPr>
          <w:rFonts w:ascii="Times New Roman" w:hAnsi="Times New Roman"/>
          <w:color w:val="000000"/>
          <w:sz w:val="24"/>
          <w:szCs w:val="24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EC000F" w:rsidRPr="00C33A2B" w:rsidRDefault="00EC000F" w:rsidP="00EC000F">
      <w:pPr>
        <w:spacing w:after="0" w:line="240" w:lineRule="auto"/>
        <w:ind w:firstLine="600"/>
        <w:jc w:val="both"/>
        <w:rPr>
          <w:sz w:val="24"/>
          <w:szCs w:val="24"/>
        </w:rPr>
      </w:pPr>
      <w:r w:rsidRPr="00C33A2B">
        <w:rPr>
          <w:rFonts w:ascii="Times New Roman" w:hAnsi="Times New Roman"/>
          <w:color w:val="000000"/>
          <w:sz w:val="24"/>
          <w:szCs w:val="24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EC000F" w:rsidRPr="00C33A2B" w:rsidRDefault="00EC000F" w:rsidP="00EC000F">
      <w:pPr>
        <w:spacing w:after="0" w:line="240" w:lineRule="auto"/>
        <w:ind w:firstLine="600"/>
        <w:jc w:val="both"/>
        <w:rPr>
          <w:sz w:val="24"/>
          <w:szCs w:val="24"/>
        </w:rPr>
      </w:pPr>
      <w:r w:rsidRPr="00C33A2B">
        <w:rPr>
          <w:rFonts w:ascii="Times New Roman" w:hAnsi="Times New Roman"/>
          <w:color w:val="000000"/>
          <w:sz w:val="24"/>
          <w:szCs w:val="24"/>
        </w:rPr>
        <w:t>– атомно-молекулярного учения как основы всего естествознания;</w:t>
      </w:r>
    </w:p>
    <w:p w:rsidR="00EC000F" w:rsidRPr="00C33A2B" w:rsidRDefault="00EC000F" w:rsidP="00EC000F">
      <w:pPr>
        <w:spacing w:after="0" w:line="240" w:lineRule="auto"/>
        <w:ind w:firstLine="600"/>
        <w:jc w:val="both"/>
        <w:rPr>
          <w:sz w:val="24"/>
          <w:szCs w:val="24"/>
        </w:rPr>
      </w:pPr>
      <w:r w:rsidRPr="00C33A2B">
        <w:rPr>
          <w:rFonts w:ascii="Times New Roman" w:hAnsi="Times New Roman"/>
          <w:color w:val="000000"/>
          <w:sz w:val="24"/>
          <w:szCs w:val="24"/>
        </w:rPr>
        <w:t>– Периодического закона Д. И. Менделеева как основного закона химии;</w:t>
      </w:r>
    </w:p>
    <w:p w:rsidR="00EC000F" w:rsidRPr="00C33A2B" w:rsidRDefault="00EC000F" w:rsidP="00EC000F">
      <w:pPr>
        <w:spacing w:after="0" w:line="240" w:lineRule="auto"/>
        <w:ind w:firstLine="600"/>
        <w:jc w:val="both"/>
        <w:rPr>
          <w:sz w:val="24"/>
          <w:szCs w:val="24"/>
        </w:rPr>
      </w:pPr>
      <w:r w:rsidRPr="00C33A2B">
        <w:rPr>
          <w:rFonts w:ascii="Times New Roman" w:hAnsi="Times New Roman"/>
          <w:color w:val="000000"/>
          <w:sz w:val="24"/>
          <w:szCs w:val="24"/>
        </w:rPr>
        <w:t>– учения о строении атома и химической связи;</w:t>
      </w:r>
    </w:p>
    <w:p w:rsidR="00EC000F" w:rsidRPr="00C33A2B" w:rsidRDefault="00EC000F" w:rsidP="00EC000F">
      <w:pPr>
        <w:spacing w:after="0" w:line="240" w:lineRule="auto"/>
        <w:ind w:firstLine="600"/>
        <w:jc w:val="both"/>
        <w:rPr>
          <w:sz w:val="24"/>
          <w:szCs w:val="24"/>
        </w:rPr>
      </w:pPr>
      <w:r w:rsidRPr="00C33A2B">
        <w:rPr>
          <w:rFonts w:ascii="Times New Roman" w:hAnsi="Times New Roman"/>
          <w:color w:val="000000"/>
          <w:sz w:val="24"/>
          <w:szCs w:val="24"/>
        </w:rPr>
        <w:t>– представлений об электролитической диссоциации веществ в растворах.</w:t>
      </w:r>
    </w:p>
    <w:p w:rsidR="00EC000F" w:rsidRPr="00C33A2B" w:rsidRDefault="00EC000F" w:rsidP="00EC000F">
      <w:pPr>
        <w:spacing w:after="0" w:line="240" w:lineRule="auto"/>
        <w:ind w:firstLine="600"/>
        <w:jc w:val="both"/>
        <w:rPr>
          <w:sz w:val="24"/>
          <w:szCs w:val="24"/>
        </w:rPr>
      </w:pPr>
      <w:r w:rsidRPr="00C33A2B">
        <w:rPr>
          <w:rFonts w:ascii="Times New Roman" w:hAnsi="Times New Roman"/>
          <w:color w:val="000000"/>
          <w:sz w:val="24"/>
          <w:szCs w:val="24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 w:rsidRPr="00C33A2B">
        <w:rPr>
          <w:rFonts w:ascii="Times New Roman" w:hAnsi="Times New Roman"/>
          <w:color w:val="000000"/>
          <w:sz w:val="24"/>
          <w:szCs w:val="24"/>
        </w:rPr>
        <w:t xml:space="preserve"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proofErr w:type="gramEnd"/>
    </w:p>
    <w:p w:rsidR="00EC000F" w:rsidRPr="00C33A2B" w:rsidRDefault="00EC000F" w:rsidP="00EC000F">
      <w:pPr>
        <w:spacing w:after="0" w:line="240" w:lineRule="auto"/>
        <w:ind w:firstLine="600"/>
        <w:jc w:val="both"/>
        <w:rPr>
          <w:sz w:val="24"/>
          <w:szCs w:val="24"/>
        </w:rPr>
      </w:pPr>
      <w:r w:rsidRPr="00C33A2B">
        <w:rPr>
          <w:rFonts w:ascii="Times New Roman" w:hAnsi="Times New Roman"/>
          <w:color w:val="000000"/>
          <w:sz w:val="24"/>
          <w:szCs w:val="24"/>
        </w:rPr>
        <w:t xml:space="preserve">При изучении химии на уровне основного общего образования </w:t>
      </w:r>
      <w:proofErr w:type="gramStart"/>
      <w:r w:rsidRPr="00C33A2B">
        <w:rPr>
          <w:rFonts w:ascii="Times New Roman" w:hAnsi="Times New Roman"/>
          <w:color w:val="000000"/>
          <w:sz w:val="24"/>
          <w:szCs w:val="24"/>
        </w:rPr>
        <w:t>важное значение</w:t>
      </w:r>
      <w:proofErr w:type="gramEnd"/>
      <w:r w:rsidRPr="00C33A2B">
        <w:rPr>
          <w:rFonts w:ascii="Times New Roman" w:hAnsi="Times New Roman"/>
          <w:color w:val="000000"/>
          <w:sz w:val="24"/>
          <w:szCs w:val="24"/>
        </w:rPr>
        <w:t xml:space="preserve"> приобрели такие цели, как:</w:t>
      </w:r>
    </w:p>
    <w:p w:rsidR="00EC000F" w:rsidRPr="00C33A2B" w:rsidRDefault="00EC000F" w:rsidP="00EC000F">
      <w:pPr>
        <w:spacing w:after="0" w:line="240" w:lineRule="auto"/>
        <w:ind w:firstLine="600"/>
        <w:jc w:val="both"/>
        <w:rPr>
          <w:sz w:val="24"/>
          <w:szCs w:val="24"/>
        </w:rPr>
      </w:pPr>
      <w:r w:rsidRPr="00C33A2B">
        <w:rPr>
          <w:rFonts w:ascii="Times New Roman" w:hAnsi="Times New Roman"/>
          <w:color w:val="000000"/>
          <w:sz w:val="24"/>
          <w:szCs w:val="24"/>
        </w:rPr>
        <w:t>–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EC000F" w:rsidRPr="00C33A2B" w:rsidRDefault="00EC000F" w:rsidP="00EC000F">
      <w:pPr>
        <w:spacing w:after="0" w:line="240" w:lineRule="auto"/>
        <w:ind w:firstLine="600"/>
        <w:jc w:val="both"/>
        <w:rPr>
          <w:sz w:val="24"/>
          <w:szCs w:val="24"/>
        </w:rPr>
      </w:pPr>
      <w:r w:rsidRPr="00C33A2B">
        <w:rPr>
          <w:rFonts w:ascii="Times New Roman" w:hAnsi="Times New Roman"/>
          <w:color w:val="000000"/>
          <w:sz w:val="24"/>
          <w:szCs w:val="24"/>
        </w:rPr>
        <w:t>–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EC000F" w:rsidRPr="00C33A2B" w:rsidRDefault="00EC000F" w:rsidP="00EC000F">
      <w:pPr>
        <w:spacing w:after="0" w:line="240" w:lineRule="auto"/>
        <w:ind w:firstLine="600"/>
        <w:jc w:val="both"/>
        <w:rPr>
          <w:sz w:val="24"/>
          <w:szCs w:val="24"/>
        </w:rPr>
      </w:pPr>
      <w:r w:rsidRPr="00C33A2B">
        <w:rPr>
          <w:rFonts w:ascii="Times New Roman" w:hAnsi="Times New Roman"/>
          <w:color w:val="000000"/>
          <w:sz w:val="24"/>
          <w:szCs w:val="24"/>
        </w:rPr>
        <w:t xml:space="preserve">– обеспечение условий, способствующих приобретению </w:t>
      </w:r>
      <w:proofErr w:type="gramStart"/>
      <w:r w:rsidRPr="00C33A2B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C33A2B">
        <w:rPr>
          <w:rFonts w:ascii="Times New Roman" w:hAnsi="Times New Roman"/>
          <w:color w:val="000000"/>
          <w:sz w:val="24"/>
          <w:szCs w:val="24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EC000F" w:rsidRPr="00C33A2B" w:rsidRDefault="00EC000F" w:rsidP="00EC000F">
      <w:pPr>
        <w:spacing w:after="0" w:line="240" w:lineRule="auto"/>
        <w:ind w:firstLine="600"/>
        <w:jc w:val="both"/>
        <w:rPr>
          <w:sz w:val="24"/>
          <w:szCs w:val="24"/>
        </w:rPr>
      </w:pPr>
      <w:r w:rsidRPr="00C33A2B">
        <w:rPr>
          <w:rFonts w:ascii="Times New Roman" w:hAnsi="Times New Roman"/>
          <w:color w:val="000000"/>
          <w:sz w:val="24"/>
          <w:szCs w:val="24"/>
        </w:rPr>
        <w:t xml:space="preserve">– формирование общей функциональной и </w:t>
      </w:r>
      <w:proofErr w:type="spellStart"/>
      <w:proofErr w:type="gramStart"/>
      <w:r w:rsidRPr="00C33A2B">
        <w:rPr>
          <w:rFonts w:ascii="Times New Roman" w:hAnsi="Times New Roman"/>
          <w:color w:val="000000"/>
          <w:sz w:val="24"/>
          <w:szCs w:val="24"/>
        </w:rPr>
        <w:t>естественно-научной</w:t>
      </w:r>
      <w:proofErr w:type="spellEnd"/>
      <w:proofErr w:type="gramEnd"/>
      <w:r w:rsidRPr="00C33A2B">
        <w:rPr>
          <w:rFonts w:ascii="Times New Roman" w:hAnsi="Times New Roman"/>
          <w:color w:val="000000"/>
          <w:sz w:val="24"/>
          <w:szCs w:val="24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EC000F" w:rsidRPr="00C33A2B" w:rsidRDefault="00EC000F" w:rsidP="00EC000F">
      <w:pPr>
        <w:spacing w:after="0" w:line="240" w:lineRule="auto"/>
        <w:ind w:firstLine="600"/>
        <w:jc w:val="both"/>
        <w:rPr>
          <w:sz w:val="24"/>
          <w:szCs w:val="24"/>
        </w:rPr>
      </w:pPr>
      <w:r w:rsidRPr="00C33A2B">
        <w:rPr>
          <w:rFonts w:ascii="Times New Roman" w:hAnsi="Times New Roman"/>
          <w:color w:val="000000"/>
          <w:sz w:val="24"/>
          <w:szCs w:val="24"/>
        </w:rPr>
        <w:lastRenderedPageBreak/>
        <w:t>–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EC000F" w:rsidRPr="00C33A2B" w:rsidRDefault="00EC000F" w:rsidP="00EC000F">
      <w:pPr>
        <w:spacing w:after="0" w:line="240" w:lineRule="auto"/>
        <w:ind w:firstLine="600"/>
        <w:jc w:val="both"/>
        <w:rPr>
          <w:sz w:val="24"/>
          <w:szCs w:val="24"/>
        </w:rPr>
      </w:pPr>
      <w:r w:rsidRPr="00C33A2B">
        <w:rPr>
          <w:rFonts w:ascii="Times New Roman" w:hAnsi="Times New Roman"/>
          <w:color w:val="333333"/>
          <w:sz w:val="24"/>
          <w:szCs w:val="24"/>
        </w:rPr>
        <w:t xml:space="preserve">– </w:t>
      </w:r>
      <w:r w:rsidRPr="00C33A2B">
        <w:rPr>
          <w:rFonts w:ascii="Times New Roman" w:hAnsi="Times New Roman"/>
          <w:color w:val="000000"/>
          <w:sz w:val="24"/>
          <w:szCs w:val="24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EC000F" w:rsidRPr="00C33A2B" w:rsidRDefault="00EC000F" w:rsidP="00EC000F">
      <w:pPr>
        <w:spacing w:after="0" w:line="240" w:lineRule="auto"/>
        <w:ind w:firstLine="600"/>
        <w:jc w:val="both"/>
        <w:rPr>
          <w:sz w:val="24"/>
          <w:szCs w:val="24"/>
        </w:rPr>
      </w:pPr>
      <w:bookmarkStart w:id="1" w:name="9012e5c9-2e66-40e9-9799-caf6f2595164"/>
      <w:r w:rsidRPr="00C33A2B">
        <w:rPr>
          <w:rFonts w:ascii="Times New Roman" w:hAnsi="Times New Roman"/>
          <w:color w:val="000000"/>
          <w:sz w:val="24"/>
          <w:szCs w:val="24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1"/>
    </w:p>
    <w:p w:rsidR="00EC000F" w:rsidRPr="00C33A2B" w:rsidRDefault="00EC000F" w:rsidP="00EC000F">
      <w:pPr>
        <w:spacing w:after="0" w:line="240" w:lineRule="auto"/>
        <w:ind w:left="120"/>
        <w:jc w:val="both"/>
        <w:rPr>
          <w:sz w:val="24"/>
          <w:szCs w:val="24"/>
        </w:rPr>
      </w:pPr>
    </w:p>
    <w:p w:rsidR="00EC000F" w:rsidRDefault="00EC000F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3726" w:rsidRDefault="001D3726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Срок, на который разработана рабочая программа</w:t>
      </w:r>
    </w:p>
    <w:p w:rsidR="001D3726" w:rsidRDefault="001D3726" w:rsidP="001D37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</w:t>
      </w:r>
      <w:r w:rsidR="00D11989">
        <w:rPr>
          <w:rFonts w:ascii="Times New Roman" w:hAnsi="Times New Roman"/>
          <w:sz w:val="24"/>
          <w:szCs w:val="24"/>
        </w:rPr>
        <w:t>рограмма разработана сроком на 2</w:t>
      </w:r>
      <w:r>
        <w:rPr>
          <w:rFonts w:ascii="Times New Roman" w:hAnsi="Times New Roman"/>
          <w:sz w:val="24"/>
          <w:szCs w:val="24"/>
        </w:rPr>
        <w:t xml:space="preserve"> год</w:t>
      </w:r>
      <w:r w:rsidR="008135B4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</w:t>
      </w:r>
    </w:p>
    <w:p w:rsidR="001D3726" w:rsidRDefault="001D3726" w:rsidP="001D37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3726" w:rsidRDefault="001D3726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приложений к рабочей программе</w:t>
      </w:r>
    </w:p>
    <w:p w:rsidR="001D3726" w:rsidRDefault="001D3726" w:rsidP="001D372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Поурочное планирование</w:t>
      </w:r>
    </w:p>
    <w:p w:rsidR="001D3726" w:rsidRDefault="001D3726" w:rsidP="001D3726"/>
    <w:p w:rsidR="00982CEE" w:rsidRDefault="00982CEE"/>
    <w:sectPr w:rsidR="00982CEE" w:rsidSect="001D372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95EE4"/>
    <w:multiLevelType w:val="multilevel"/>
    <w:tmpl w:val="5BE250A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027041"/>
    <w:multiLevelType w:val="hybridMultilevel"/>
    <w:tmpl w:val="A524F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340B"/>
    <w:rsid w:val="001D3726"/>
    <w:rsid w:val="00331673"/>
    <w:rsid w:val="003A416E"/>
    <w:rsid w:val="008135B4"/>
    <w:rsid w:val="00982CEE"/>
    <w:rsid w:val="00B54BE3"/>
    <w:rsid w:val="00D11989"/>
    <w:rsid w:val="00EC000F"/>
    <w:rsid w:val="00EE7249"/>
    <w:rsid w:val="00F33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7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7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0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655</Words>
  <Characters>3739</Characters>
  <Application>Microsoft Office Word</Application>
  <DocSecurity>0</DocSecurity>
  <Lines>31</Lines>
  <Paragraphs>8</Paragraphs>
  <ScaleCrop>false</ScaleCrop>
  <Company/>
  <LinksUpToDate>false</LinksUpToDate>
  <CharactersWithSpaces>4386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Leonova</dc:creator>
  <cp:keywords/>
  <dc:description/>
  <cp:lastModifiedBy>RePack by SPecialiST</cp:lastModifiedBy>
  <cp:revision>8</cp:revision>
  <dcterms:created xsi:type="dcterms:W3CDTF">2024-10-24T03:11:00Z</dcterms:created>
  <dcterms:modified xsi:type="dcterms:W3CDTF">2024-11-10T09:38:00Z</dcterms:modified>
</cp:coreProperties>
</file>