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A1" w:rsidRDefault="00357ACB" w:rsidP="00CD1A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</w:t>
      </w:r>
      <w:r w:rsidR="00CD1AA1" w:rsidRPr="0089533D">
        <w:rPr>
          <w:b/>
          <w:bCs/>
          <w:color w:val="000000"/>
          <w:sz w:val="28"/>
          <w:szCs w:val="28"/>
        </w:rPr>
        <w:t xml:space="preserve"> общеобразовательное учреждение</w:t>
      </w:r>
      <w:r>
        <w:rPr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b/>
          <w:bCs/>
          <w:color w:val="000000"/>
          <w:sz w:val="28"/>
          <w:szCs w:val="28"/>
        </w:rPr>
        <w:t>Новомитропольская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средняя школа»</w:t>
      </w:r>
    </w:p>
    <w:p w:rsidR="00357ACB" w:rsidRPr="0089533D" w:rsidRDefault="00357ACB" w:rsidP="00CD1AA1">
      <w:pPr>
        <w:jc w:val="center"/>
        <w:rPr>
          <w:b/>
          <w:bCs/>
          <w:color w:val="000000"/>
          <w:sz w:val="28"/>
          <w:szCs w:val="28"/>
        </w:rPr>
      </w:pPr>
    </w:p>
    <w:p w:rsidR="00CD1AA1" w:rsidRPr="0089533D" w:rsidRDefault="00CD1AA1" w:rsidP="00CD1AA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="-252" w:tblpY="2395"/>
        <w:tblW w:w="10080" w:type="dxa"/>
        <w:tblLayout w:type="fixed"/>
        <w:tblLook w:val="01E0"/>
      </w:tblPr>
      <w:tblGrid>
        <w:gridCol w:w="3060"/>
        <w:gridCol w:w="3593"/>
        <w:gridCol w:w="3427"/>
      </w:tblGrid>
      <w:tr w:rsidR="00CD1AA1" w:rsidRPr="00A00C38" w:rsidTr="006A0D8B">
        <w:trPr>
          <w:trHeight w:val="2156"/>
        </w:trPr>
        <w:tc>
          <w:tcPr>
            <w:tcW w:w="3060" w:type="dxa"/>
          </w:tcPr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«Рассмотрено»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Руководитель МО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_______/_____________/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ФИО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Протокол №_____от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«____»________ 20___ г.</w:t>
            </w:r>
          </w:p>
        </w:tc>
        <w:tc>
          <w:tcPr>
            <w:tcW w:w="3593" w:type="dxa"/>
          </w:tcPr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«Согласовано»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 xml:space="preserve">Председатель </w:t>
            </w:r>
            <w:proofErr w:type="spellStart"/>
            <w:r w:rsidRPr="00A00C38">
              <w:rPr>
                <w:bCs/>
                <w:color w:val="000000"/>
              </w:rPr>
              <w:t>методсовета</w:t>
            </w:r>
            <w:proofErr w:type="spellEnd"/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МАОУ «СОШ № 44»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______________/__________________/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ФИО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«_____»____________20___ г.</w:t>
            </w:r>
          </w:p>
        </w:tc>
        <w:tc>
          <w:tcPr>
            <w:tcW w:w="3427" w:type="dxa"/>
          </w:tcPr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«Утверждаю»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Директор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</w:t>
            </w:r>
            <w:r w:rsidRPr="00A00C38">
              <w:rPr>
                <w:bCs/>
                <w:color w:val="000000"/>
              </w:rPr>
              <w:t xml:space="preserve"> «СОШ № 44»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______________/__________________/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ФИО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Приказ №     _____    от</w:t>
            </w:r>
          </w:p>
          <w:p w:rsidR="00CD1AA1" w:rsidRPr="00A00C38" w:rsidRDefault="00CD1AA1" w:rsidP="006A0D8B">
            <w:pPr>
              <w:jc w:val="center"/>
              <w:rPr>
                <w:bCs/>
                <w:color w:val="000000"/>
              </w:rPr>
            </w:pPr>
            <w:r w:rsidRPr="00A00C38">
              <w:rPr>
                <w:bCs/>
                <w:color w:val="000000"/>
              </w:rPr>
              <w:t>«_____»____________20___ г.</w:t>
            </w:r>
          </w:p>
        </w:tc>
      </w:tr>
    </w:tbl>
    <w:p w:rsidR="00CD1AA1" w:rsidRPr="00A00C38" w:rsidRDefault="00CD1AA1" w:rsidP="00CD1AA1">
      <w:pPr>
        <w:jc w:val="center"/>
        <w:rPr>
          <w:bCs/>
          <w:color w:val="000000"/>
        </w:rPr>
      </w:pPr>
    </w:p>
    <w:p w:rsidR="00CD1AA1" w:rsidRPr="00A00C38" w:rsidRDefault="00CD1AA1" w:rsidP="00CD1AA1">
      <w:pPr>
        <w:jc w:val="center"/>
        <w:rPr>
          <w:bCs/>
          <w:color w:val="000000"/>
        </w:rPr>
      </w:pPr>
    </w:p>
    <w:p w:rsidR="00CD1AA1" w:rsidRPr="00A00C38" w:rsidRDefault="00CD1AA1" w:rsidP="00CD1AA1">
      <w:pPr>
        <w:jc w:val="center"/>
        <w:rPr>
          <w:bCs/>
          <w:color w:val="000000"/>
        </w:rPr>
      </w:pPr>
    </w:p>
    <w:p w:rsidR="00CD1AA1" w:rsidRPr="00611E35" w:rsidRDefault="00CD1AA1" w:rsidP="00CD1AA1">
      <w:pPr>
        <w:jc w:val="center"/>
        <w:rPr>
          <w:b/>
          <w:bCs/>
          <w:color w:val="000000"/>
          <w:sz w:val="28"/>
          <w:szCs w:val="28"/>
        </w:rPr>
      </w:pPr>
      <w:r w:rsidRPr="00611E35">
        <w:rPr>
          <w:b/>
          <w:bCs/>
          <w:color w:val="000000"/>
          <w:sz w:val="28"/>
          <w:szCs w:val="28"/>
        </w:rPr>
        <w:t>КАЛЕНДАРНО-ТЕМАТИЧЕСКОЕ</w:t>
      </w:r>
    </w:p>
    <w:p w:rsidR="00CD1AA1" w:rsidRPr="00611E35" w:rsidRDefault="00CD1AA1" w:rsidP="00CD1AA1">
      <w:pPr>
        <w:jc w:val="center"/>
        <w:rPr>
          <w:b/>
          <w:bCs/>
          <w:color w:val="000000"/>
          <w:sz w:val="28"/>
          <w:szCs w:val="28"/>
        </w:rPr>
      </w:pPr>
      <w:r w:rsidRPr="00611E35">
        <w:rPr>
          <w:b/>
          <w:bCs/>
          <w:color w:val="000000"/>
          <w:sz w:val="28"/>
          <w:szCs w:val="28"/>
        </w:rPr>
        <w:t>ПЛАНИРОВАНИЕ</w:t>
      </w:r>
    </w:p>
    <w:p w:rsidR="00CD1AA1" w:rsidRPr="00611E35" w:rsidRDefault="00CD1AA1" w:rsidP="00CD1AA1">
      <w:pPr>
        <w:jc w:val="center"/>
        <w:rPr>
          <w:b/>
          <w:bCs/>
          <w:color w:val="000000"/>
          <w:sz w:val="28"/>
          <w:szCs w:val="28"/>
        </w:rPr>
      </w:pPr>
    </w:p>
    <w:p w:rsidR="00CD1AA1" w:rsidRPr="00611E35" w:rsidRDefault="00357ACB" w:rsidP="00CD1A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Хлебников Анатолий Владимирович</w:t>
      </w:r>
    </w:p>
    <w:p w:rsidR="00CD1AA1" w:rsidRPr="00611E35" w:rsidRDefault="00CD1AA1" w:rsidP="00CD1AA1">
      <w:pPr>
        <w:jc w:val="center"/>
        <w:rPr>
          <w:b/>
          <w:bCs/>
          <w:color w:val="000000"/>
          <w:sz w:val="28"/>
          <w:szCs w:val="28"/>
        </w:rPr>
      </w:pPr>
      <w:r w:rsidRPr="00611E35">
        <w:rPr>
          <w:b/>
          <w:bCs/>
          <w:color w:val="000000"/>
          <w:sz w:val="28"/>
          <w:szCs w:val="28"/>
        </w:rPr>
        <w:t>учитель физической культуры</w:t>
      </w:r>
    </w:p>
    <w:p w:rsidR="00CD1AA1" w:rsidRPr="00611E35" w:rsidRDefault="00CD1AA1" w:rsidP="00CD1AA1">
      <w:pPr>
        <w:jc w:val="center"/>
        <w:rPr>
          <w:b/>
          <w:bCs/>
          <w:color w:val="000000"/>
          <w:sz w:val="28"/>
          <w:szCs w:val="28"/>
        </w:rPr>
      </w:pPr>
    </w:p>
    <w:p w:rsidR="00CD1AA1" w:rsidRPr="00611E35" w:rsidRDefault="00CD1AA1" w:rsidP="00CD1A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Секции по волейболу</w:t>
      </w:r>
    </w:p>
    <w:p w:rsidR="00CD1AA1" w:rsidRPr="00611E35" w:rsidRDefault="00CD1AA1" w:rsidP="00CD1AA1">
      <w:pPr>
        <w:jc w:val="center"/>
        <w:rPr>
          <w:b/>
          <w:bCs/>
          <w:color w:val="000000"/>
          <w:sz w:val="28"/>
          <w:szCs w:val="28"/>
        </w:rPr>
      </w:pPr>
    </w:p>
    <w:p w:rsidR="00CD1AA1" w:rsidRPr="00611E35" w:rsidRDefault="00CD1AA1" w:rsidP="00CD1A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9-11</w:t>
      </w:r>
      <w:r w:rsidRPr="00611E35">
        <w:rPr>
          <w:b/>
          <w:bCs/>
          <w:color w:val="000000"/>
          <w:sz w:val="28"/>
          <w:szCs w:val="28"/>
        </w:rPr>
        <w:t xml:space="preserve"> класс</w:t>
      </w:r>
      <w:r>
        <w:rPr>
          <w:b/>
          <w:bCs/>
          <w:color w:val="000000"/>
          <w:sz w:val="28"/>
          <w:szCs w:val="28"/>
        </w:rPr>
        <w:t>ы</w:t>
      </w:r>
    </w:p>
    <w:p w:rsidR="00CD1AA1" w:rsidRPr="00611E35" w:rsidRDefault="00CD1AA1" w:rsidP="00CD1AA1">
      <w:pPr>
        <w:jc w:val="center"/>
        <w:rPr>
          <w:b/>
          <w:bCs/>
          <w:color w:val="000000"/>
          <w:sz w:val="28"/>
          <w:szCs w:val="28"/>
        </w:rPr>
      </w:pPr>
    </w:p>
    <w:p w:rsidR="00CD1AA1" w:rsidRPr="00611E35" w:rsidRDefault="00CD1AA1" w:rsidP="00CD1AA1">
      <w:pPr>
        <w:jc w:val="center"/>
        <w:rPr>
          <w:b/>
          <w:bCs/>
          <w:color w:val="000000"/>
          <w:sz w:val="28"/>
          <w:szCs w:val="28"/>
        </w:rPr>
      </w:pPr>
    </w:p>
    <w:p w:rsidR="00CD1AA1" w:rsidRPr="00611E35" w:rsidRDefault="00CD1AA1" w:rsidP="00CD1AA1">
      <w:pPr>
        <w:jc w:val="center"/>
        <w:rPr>
          <w:b/>
          <w:bCs/>
          <w:color w:val="000000"/>
          <w:sz w:val="28"/>
          <w:szCs w:val="28"/>
        </w:rPr>
      </w:pPr>
    </w:p>
    <w:p w:rsidR="00CD1AA1" w:rsidRPr="00611E35" w:rsidRDefault="00995072" w:rsidP="00357ACB">
      <w:pPr>
        <w:jc w:val="center"/>
        <w:rPr>
          <w:b/>
          <w:bCs/>
          <w:color w:val="000000"/>
          <w:sz w:val="28"/>
          <w:szCs w:val="28"/>
        </w:rPr>
        <w:sectPr w:rsidR="00CD1AA1" w:rsidRPr="00611E35" w:rsidSect="00E608F4">
          <w:footerReference w:type="default" r:id="rId7"/>
          <w:pgSz w:w="11906" w:h="16838"/>
          <w:pgMar w:top="1418" w:right="849" w:bottom="1389" w:left="851" w:header="709" w:footer="709" w:gutter="0"/>
          <w:cols w:space="708"/>
          <w:titlePg/>
          <w:docGrid w:linePitch="360"/>
        </w:sectPr>
      </w:pPr>
      <w:r>
        <w:rPr>
          <w:b/>
          <w:bCs/>
          <w:color w:val="000000"/>
          <w:sz w:val="28"/>
          <w:szCs w:val="28"/>
        </w:rPr>
        <w:t>2024 – 2025</w:t>
      </w:r>
      <w:r w:rsidR="00CD1AA1">
        <w:rPr>
          <w:b/>
          <w:bCs/>
          <w:color w:val="000000"/>
          <w:sz w:val="28"/>
          <w:szCs w:val="28"/>
        </w:rPr>
        <w:t xml:space="preserve"> учебный год.</w:t>
      </w:r>
    </w:p>
    <w:p w:rsidR="001F6C5C" w:rsidRPr="00CE29B3" w:rsidRDefault="001F6C5C" w:rsidP="00CE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C7578" w:rsidRPr="00CE29B3" w:rsidRDefault="00DC7578" w:rsidP="00CE2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C5C" w:rsidRPr="00CE29B3" w:rsidRDefault="00DC7578" w:rsidP="00CE29B3">
      <w:pPr>
        <w:spacing w:after="0" w:line="240" w:lineRule="auto"/>
        <w:ind w:left="706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Волейбол -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время игры, вызывают в организме занимающихся высокие сдвиги в</w:t>
      </w:r>
      <w:r w:rsidR="001F6C5C" w:rsidRPr="00CE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сердечно - сосудистой и дыхательной систем. Качественные изменения происходят и в двигательном аппарате. Прыжки при передачах мяча, нападающих ударах и блокировании укрепляют костную си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стему, суставы становятся более подвижными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повышается сила и эластичность мышц.</w:t>
      </w:r>
    </w:p>
    <w:p w:rsidR="001F6C5C" w:rsidRPr="00CE29B3" w:rsidRDefault="001F6C5C" w:rsidP="00CE29B3">
      <w:pPr>
        <w:spacing w:after="0" w:line="240" w:lineRule="auto"/>
        <w:ind w:left="706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взаимодействия с мячом способствуют улучшению глубинного и периферического зрения, точности и ориентировке в пространстве.</w:t>
      </w:r>
    </w:p>
    <w:p w:rsidR="001F6C5C" w:rsidRPr="00CE29B3" w:rsidRDefault="001F6C5C" w:rsidP="00CE29B3">
      <w:pPr>
        <w:spacing w:after="0" w:line="240" w:lineRule="auto"/>
        <w:ind w:left="706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волейбол развивает также мгновенную реакцию на зрительные и слуховые сигналы, повышает мышечное чувство и способность к быстрым чередованиям напряжений и расслаблений мыши. Небольшой объем статических усилий и нагрузок в игре благотворно влияет на рост юных спортсменов.</w:t>
      </w:r>
    </w:p>
    <w:p w:rsidR="001F6C5C" w:rsidRPr="00CE29B3" w:rsidRDefault="001F6C5C" w:rsidP="00CE29B3">
      <w:pPr>
        <w:spacing w:after="0" w:line="240" w:lineRule="auto"/>
        <w:ind w:left="706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</w:t>
      </w:r>
      <w:r w:rsidR="00DC7578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волейбол рассчитана на один год. Занятия проходят 1 раз 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по 2 часа. Включает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углублено изучаются технические приемы и тактические комбинации. В занятиях с учащимися 13-18 лет целесообразно акцентировать внимание на комбинированные упражнения, технику передач и учебно-тренировочные игры.</w:t>
      </w:r>
    </w:p>
    <w:p w:rsidR="001F6C5C" w:rsidRPr="00CE29B3" w:rsidRDefault="001F6C5C" w:rsidP="00CE29B3">
      <w:pPr>
        <w:spacing w:after="0" w:line="240" w:lineRule="auto"/>
        <w:ind w:left="40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задачи.</w:t>
      </w:r>
    </w:p>
    <w:p w:rsidR="001F6C5C" w:rsidRPr="00CE29B3" w:rsidRDefault="001F6C5C" w:rsidP="00CE29B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Цели:</w:t>
      </w:r>
    </w:p>
    <w:p w:rsidR="001F6C5C" w:rsidRPr="00CE29B3" w:rsidRDefault="00C00F5F" w:rsidP="00C00F5F">
      <w:pPr>
        <w:spacing w:after="0" w:line="240" w:lineRule="auto"/>
        <w:ind w:left="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Снабдить учащихся знаниями о технике и тактике игры в волейбол.</w:t>
      </w:r>
    </w:p>
    <w:p w:rsidR="001F6C5C" w:rsidRPr="00CE29B3" w:rsidRDefault="00C00F5F" w:rsidP="00C00F5F">
      <w:pPr>
        <w:spacing w:after="0" w:line="240" w:lineRule="auto"/>
        <w:ind w:left="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укреплению здоровья учащихся 13-18 лет.</w:t>
      </w:r>
    </w:p>
    <w:p w:rsidR="001F6C5C" w:rsidRPr="00CE29B3" w:rsidRDefault="00C00F5F" w:rsidP="00C00F5F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моральные и волевые качества </w:t>
      </w:r>
      <w:r w:rsidR="00DC7578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занимающихся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чувства товарищества и взаимопомощи.</w:t>
      </w:r>
    </w:p>
    <w:p w:rsidR="001F6C5C" w:rsidRPr="00CE29B3" w:rsidRDefault="001F6C5C" w:rsidP="00C00F5F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1F6C5C" w:rsidRPr="00CE29B3" w:rsidRDefault="00C00F5F" w:rsidP="00C00F5F">
      <w:pPr>
        <w:spacing w:after="0" w:line="240" w:lineRule="auto"/>
        <w:ind w:left="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общие представления о технике и тактике игры в волейбол.</w:t>
      </w:r>
    </w:p>
    <w:p w:rsidR="001F6C5C" w:rsidRPr="00CE29B3" w:rsidRDefault="00C00F5F" w:rsidP="00C00F5F">
      <w:pPr>
        <w:spacing w:after="0" w:line="240" w:lineRule="auto"/>
        <w:ind w:left="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приемам волейбола, сформировать начальные навыки судейства.</w:t>
      </w:r>
    </w:p>
    <w:p w:rsidR="001F6C5C" w:rsidRPr="00CE29B3" w:rsidRDefault="00C00F5F" w:rsidP="00C00F5F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занимающихся применять полученные знания в игровой деятельности, и в самостоятельных занятиях.</w:t>
      </w:r>
    </w:p>
    <w:p w:rsidR="001F6C5C" w:rsidRPr="00CE29B3" w:rsidRDefault="001F6C5C" w:rsidP="00C00F5F">
      <w:pPr>
        <w:spacing w:after="0" w:line="270" w:lineRule="atLeast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1F6C5C" w:rsidRPr="00CE29B3" w:rsidRDefault="001F6C5C" w:rsidP="00C00F5F">
      <w:pPr>
        <w:spacing w:after="0" w:line="270" w:lineRule="atLeast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 год обучения.</w:t>
      </w:r>
    </w:p>
    <w:p w:rsidR="001F6C5C" w:rsidRPr="00CE29B3" w:rsidRDefault="001F6C5C" w:rsidP="00C00F5F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Введение: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История возникновения и развития волейбола.  Правила безопасности </w:t>
      </w:r>
      <w:r w:rsidR="00C0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занятиях волейболом.</w:t>
      </w: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6C5C" w:rsidRPr="00CE29B3" w:rsidRDefault="001F6C5C" w:rsidP="00C00F5F">
      <w:pPr>
        <w:spacing w:after="0" w:line="270" w:lineRule="atLeast"/>
        <w:ind w:left="85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E29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Общая физическая подготовка.</w:t>
      </w:r>
      <w:r w:rsidRPr="00CE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1F6C5C" w:rsidRPr="00CE29B3" w:rsidRDefault="001F6C5C" w:rsidP="00C00F5F">
      <w:pPr>
        <w:spacing w:after="0" w:line="270" w:lineRule="atLeast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ОФП в подготовке волейболистов.</w:t>
      </w:r>
    </w:p>
    <w:p w:rsidR="001F6C5C" w:rsidRPr="00CE29B3" w:rsidRDefault="00C00F5F" w:rsidP="00C00F5F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F6C5C"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Подготовительные упражнения, направленные на развитие силы и быстроты сокращения мышц, которые участвуют в выполнении технических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приёмов, скорости, прыгучести, специальной ловкости, выносливости (скоростной, прыжковой, силовой, игровой) быстроты перехода от одних действий к другим. Подвижные и спортивные игры.</w:t>
      </w:r>
    </w:p>
    <w:p w:rsidR="001F6C5C" w:rsidRPr="00CE29B3" w:rsidRDefault="001F6C5C" w:rsidP="00C00F5F">
      <w:pPr>
        <w:spacing w:after="0" w:line="270" w:lineRule="atLeast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CE29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Техническая подготовка.</w:t>
      </w:r>
    </w:p>
    <w:p w:rsidR="001F6C5C" w:rsidRPr="00CE29B3" w:rsidRDefault="001F6C5C" w:rsidP="00C00F5F">
      <w:pPr>
        <w:spacing w:after="0" w:line="27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Теория: 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технической подготовки в волейболе.</w:t>
      </w:r>
    </w:p>
    <w:p w:rsidR="001F6C5C" w:rsidRPr="00CE29B3" w:rsidRDefault="001F6C5C" w:rsidP="00C00F5F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C00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Стойки. Приёмы и передачи мяча (двумя руками снизу, двумя руками сверху). Подачи снизу. Прямые нападающие удары. Защитные действия (блоки, страховки).</w:t>
      </w:r>
    </w:p>
    <w:p w:rsidR="001F6C5C" w:rsidRPr="00CE29B3" w:rsidRDefault="001F6C5C" w:rsidP="00C00F5F">
      <w:pPr>
        <w:spacing w:after="0" w:line="270" w:lineRule="atLeast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CE29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Тактическая подготовка.</w:t>
      </w: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6C5C" w:rsidRPr="00CE29B3" w:rsidRDefault="001F6C5C" w:rsidP="00C00F5F">
      <w:pPr>
        <w:spacing w:after="0" w:line="27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игры в волейбол. Значение тактической подготовки в волейболе.</w:t>
      </w:r>
    </w:p>
    <w:p w:rsidR="001F6C5C" w:rsidRPr="00CE29B3" w:rsidRDefault="001F6C5C" w:rsidP="00C00F5F">
      <w:pPr>
        <w:spacing w:after="0" w:line="270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Тактика подач. Тактика передач. Тактика приёмов мяча</w:t>
      </w:r>
    </w:p>
    <w:p w:rsidR="001F6C5C" w:rsidRPr="00CE29B3" w:rsidRDefault="001F6C5C" w:rsidP="00C00F5F">
      <w:pPr>
        <w:spacing w:after="0" w:line="270" w:lineRule="atLeast"/>
        <w:ind w:left="1560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00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результат.</w:t>
      </w:r>
    </w:p>
    <w:p w:rsidR="001F6C5C" w:rsidRPr="00CE29B3" w:rsidRDefault="001F6C5C" w:rsidP="00C00F5F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волейболом, сформировать первичные навыки судейства.</w:t>
      </w:r>
    </w:p>
    <w:p w:rsidR="001F6C5C" w:rsidRPr="00CE29B3" w:rsidRDefault="001F6C5C" w:rsidP="00C00F5F">
      <w:pPr>
        <w:spacing w:after="0" w:line="270" w:lineRule="atLeast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Формой подведения итогов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  <w:r w:rsidRPr="00CE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</w:t>
      </w:r>
    </w:p>
    <w:p w:rsidR="001F6C5C" w:rsidRPr="00CE29B3" w:rsidRDefault="001F6C5C" w:rsidP="00C00F5F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год обучения</w:t>
      </w:r>
      <w:r w:rsidR="00C0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 на умение выполнять пройденные технические приёмы</w:t>
      </w:r>
    </w:p>
    <w:p w:rsidR="001F6C5C" w:rsidRPr="00CE29B3" w:rsidRDefault="001F6C5C" w:rsidP="00C00F5F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1F6C5C" w:rsidRPr="00CE29B3" w:rsidRDefault="00C00F5F" w:rsidP="00CE2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зал;</w:t>
      </w:r>
    </w:p>
    <w:p w:rsidR="001F6C5C" w:rsidRDefault="00C00F5F" w:rsidP="00C00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Волейбольные мячи - 20 шт.</w:t>
      </w:r>
    </w:p>
    <w:p w:rsidR="00704DD6" w:rsidRDefault="00704DD6" w:rsidP="00C00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Баскетбольные мячи – 12 шт.</w:t>
      </w:r>
    </w:p>
    <w:p w:rsidR="00704DD6" w:rsidRDefault="00704DD6" w:rsidP="00C00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Баскетбольный щит с фермой – 4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704DD6" w:rsidRPr="00CE29B3" w:rsidRDefault="00704DD6" w:rsidP="00C00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Табло перекидное – 1 шт</w:t>
      </w:r>
    </w:p>
    <w:p w:rsidR="001F6C5C" w:rsidRPr="00CE29B3" w:rsidRDefault="001F6C5C" w:rsidP="00CE2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</w:t>
      </w:r>
      <w:r w:rsidR="00C0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 – 15 шт.</w:t>
      </w:r>
    </w:p>
    <w:p w:rsidR="001F6C5C" w:rsidRPr="00CE29B3" w:rsidRDefault="00C00F5F" w:rsidP="00C00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 с волейбольной сеткой.</w:t>
      </w:r>
    </w:p>
    <w:p w:rsidR="001F6C5C" w:rsidRPr="00CE29B3" w:rsidRDefault="001F6C5C" w:rsidP="00CE29B3">
      <w:pPr>
        <w:spacing w:after="0" w:line="270" w:lineRule="atLeast"/>
        <w:ind w:left="24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литературы.</w:t>
      </w:r>
    </w:p>
    <w:p w:rsidR="001F6C5C" w:rsidRPr="00CE29B3" w:rsidRDefault="001F6C5C" w:rsidP="00C00F5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Ю.Н. </w:t>
      </w:r>
      <w:proofErr w:type="spellStart"/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Клещев</w:t>
      </w:r>
      <w:proofErr w:type="spellEnd"/>
      <w:proofErr w:type="gramStart"/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Фурманов Юный волейболист, М - «Физкультура и спорт» 1979 г.</w:t>
      </w:r>
    </w:p>
    <w:p w:rsidR="001F6C5C" w:rsidRPr="00CE29B3" w:rsidRDefault="00DC7578" w:rsidP="00C00F5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 Фурманов Волейбол в школе</w:t>
      </w:r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Киев - 1987 г.</w:t>
      </w:r>
    </w:p>
    <w:p w:rsidR="001F6C5C" w:rsidRPr="00CE29B3" w:rsidRDefault="00DC7578" w:rsidP="00C00F5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Ю.Д. Железняк, Л.Н. </w:t>
      </w:r>
      <w:proofErr w:type="spellStart"/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Слупский</w:t>
      </w:r>
      <w:proofErr w:type="spellEnd"/>
      <w:r w:rsidR="001F6C5C"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Волейбол в школе, М - «Просвещение» 1989 г. Г.П. Богданов. Уроки физической культуры IV-VI классов: Пособие для учителей.</w:t>
      </w:r>
    </w:p>
    <w:p w:rsidR="001F6C5C" w:rsidRPr="00CE29B3" w:rsidRDefault="001F6C5C" w:rsidP="00C00F5F">
      <w:pPr>
        <w:spacing w:after="0" w:line="240" w:lineRule="auto"/>
        <w:ind w:left="1134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C0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«Просвещение», 1984 г.</w:t>
      </w:r>
    </w:p>
    <w:p w:rsidR="001F6C5C" w:rsidRPr="00CE29B3" w:rsidRDefault="001F6C5C" w:rsidP="00C00F5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</w:t>
      </w:r>
      <w:proofErr w:type="spellStart"/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Найминова</w:t>
      </w:r>
      <w:proofErr w:type="spellEnd"/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 на уроках физкультуры. Книга для у</w:t>
      </w:r>
      <w:r w:rsidR="00C0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чителя. </w:t>
      </w: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Ростов-н/ Д: «Феникс», 2001 г.</w:t>
      </w:r>
    </w:p>
    <w:p w:rsidR="001F6C5C" w:rsidRPr="00CE29B3" w:rsidRDefault="001F6C5C" w:rsidP="00C00F5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Л.П. Матвеев. Теория и методика физической культуры: учебник для институтов физ. культуры. -        Москва, «Физкультура и спорт» 1991 год.</w:t>
      </w:r>
    </w:p>
    <w:p w:rsidR="001F6C5C" w:rsidRDefault="001F6C5C" w:rsidP="00C00F5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Беляев Волейбол на уроке физической культуры, М - «Физкультура и спорт» 2005г.</w:t>
      </w:r>
    </w:p>
    <w:p w:rsidR="00C00F5F" w:rsidRDefault="00C00F5F" w:rsidP="00C00F5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F5F" w:rsidRDefault="00C00F5F" w:rsidP="00C00F5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F5F" w:rsidRDefault="00C00F5F" w:rsidP="00C00F5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F5F" w:rsidRDefault="00C00F5F" w:rsidP="00C00F5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F5F" w:rsidRPr="00CE29B3" w:rsidRDefault="00C00F5F" w:rsidP="00C00F5F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2C55" w:rsidRPr="00CE29B3" w:rsidRDefault="00B22C55" w:rsidP="00CE29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89" w:type="dxa"/>
        <w:tblCellMar>
          <w:left w:w="0" w:type="dxa"/>
          <w:right w:w="0" w:type="dxa"/>
        </w:tblCellMar>
        <w:tblLook w:val="04A0"/>
      </w:tblPr>
      <w:tblGrid>
        <w:gridCol w:w="1085"/>
        <w:gridCol w:w="6843"/>
        <w:gridCol w:w="1843"/>
        <w:gridCol w:w="1418"/>
      </w:tblGrid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Правила игры и соревнований. Техника передач.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верхних передач.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нижних передач.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упражнения.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движении. Учебная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нижней прямой подачи. Учебная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верхней прямой подачи.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взаимодействия. Учебная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упражнения.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Одиночное блокирование.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передача мяча в прыжке.  Учебная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Прием мяча снизу двумя руками. Учебная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нападающий удар через сетку. Учебная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мячом в парах через сетку.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верхней прямой подачи.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сверху двумя руками из глубины площадки. Прямой нападающий удар. Учебная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DC7578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способов перемещений</w:t>
            </w:r>
            <w:r w:rsidR="001F6C5C"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Прием мяча снизу двумя руками от сетки.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снизу двумя руками. Прямой нападающий удар сильнейшей рукой.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сверху, имитация нападающего удара.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снизу двумя руками. Одиночное блокирование.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физических упражнений на организм занимающихся. Групповое блокирование.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 способов передачи мяча. Блокирование ударов с задней линии.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 способов приема мяча. Имитация нападающего удара.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47-48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Передача мяча одной рукой сверху в прыжке. Нападающий удар с задней линии.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 способов подач. Взаимодействие игроков передней линии.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 способов приема мяча. Подача мяча на игрока, слабо владеющего приемом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сверху двумя руками, стоя спиной к направлению передачи.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мяча снизу двумя руками. Нападающий удар сильнейшей рукой.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995072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снизу после перемещения. Зонное блокирование.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606080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мяча снизу двумя руками от сетки, Одиночное блокирование.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606080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сверху в прыжке. Прямой нападающий удар.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606080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 способов приема мяча. Имитация нападающего удара и обман одной рукой.  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606080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 способов передачи мяча. Чередование способов нападающего удара.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606080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 способов подач. Имитация второй передачи и обман.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606080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8F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передачи в прыжке. Взаимодействие игроков передней линии.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606080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C9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  <w:tr w:rsidR="001F6C5C" w:rsidRPr="00737201" w:rsidTr="00737201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ОФП. Взаимодействие игроков задней линии. Учебная игра.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1F6C5C" w:rsidP="001F6C5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C5C" w:rsidRPr="00737201" w:rsidRDefault="00606080" w:rsidP="001F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C9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</w:tbl>
    <w:p w:rsidR="001F6C5C" w:rsidRPr="00737201" w:rsidRDefault="001F6C5C" w:rsidP="001F6C5C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sectPr w:rsidR="001F6C5C" w:rsidRPr="00737201" w:rsidSect="001F6C5C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96" w:rsidRDefault="00EA3696">
      <w:pPr>
        <w:spacing w:after="0" w:line="240" w:lineRule="auto"/>
      </w:pPr>
      <w:r>
        <w:separator/>
      </w:r>
    </w:p>
  </w:endnote>
  <w:endnote w:type="continuationSeparator" w:id="0">
    <w:p w:rsidR="00EA3696" w:rsidRDefault="00EA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F4" w:rsidRDefault="00E04C73">
    <w:pPr>
      <w:pStyle w:val="a3"/>
      <w:jc w:val="right"/>
    </w:pPr>
    <w:r>
      <w:fldChar w:fldCharType="begin"/>
    </w:r>
    <w:r w:rsidR="00CD1AA1">
      <w:instrText xml:space="preserve"> PAGE   \* MERGEFORMAT </w:instrText>
    </w:r>
    <w:r>
      <w:fldChar w:fldCharType="separate"/>
    </w:r>
    <w:r w:rsidR="00704DD6">
      <w:rPr>
        <w:noProof/>
      </w:rPr>
      <w:t>3</w:t>
    </w:r>
    <w:r>
      <w:fldChar w:fldCharType="end"/>
    </w:r>
  </w:p>
  <w:p w:rsidR="00E608F4" w:rsidRDefault="00EA36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96" w:rsidRDefault="00EA3696">
      <w:pPr>
        <w:spacing w:after="0" w:line="240" w:lineRule="auto"/>
      </w:pPr>
      <w:r>
        <w:separator/>
      </w:r>
    </w:p>
  </w:footnote>
  <w:footnote w:type="continuationSeparator" w:id="0">
    <w:p w:rsidR="00EA3696" w:rsidRDefault="00EA3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941"/>
    <w:multiLevelType w:val="multilevel"/>
    <w:tmpl w:val="8010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06A30"/>
    <w:multiLevelType w:val="multilevel"/>
    <w:tmpl w:val="1D70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424"/>
    <w:rsid w:val="001F6C5C"/>
    <w:rsid w:val="00354C54"/>
    <w:rsid w:val="00357ACB"/>
    <w:rsid w:val="00606080"/>
    <w:rsid w:val="006B5408"/>
    <w:rsid w:val="00704DD6"/>
    <w:rsid w:val="007333FF"/>
    <w:rsid w:val="00737201"/>
    <w:rsid w:val="007B0424"/>
    <w:rsid w:val="008F2C05"/>
    <w:rsid w:val="00995072"/>
    <w:rsid w:val="00AA2894"/>
    <w:rsid w:val="00B22C55"/>
    <w:rsid w:val="00BB7A8D"/>
    <w:rsid w:val="00C00F5F"/>
    <w:rsid w:val="00C9596B"/>
    <w:rsid w:val="00CD1AA1"/>
    <w:rsid w:val="00CE29B3"/>
    <w:rsid w:val="00CE4DDC"/>
    <w:rsid w:val="00DC7578"/>
    <w:rsid w:val="00DF4D45"/>
    <w:rsid w:val="00E04C73"/>
    <w:rsid w:val="00E52A01"/>
    <w:rsid w:val="00EA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F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6C5C"/>
  </w:style>
  <w:style w:type="paragraph" w:customStyle="1" w:styleId="c2">
    <w:name w:val="c2"/>
    <w:basedOn w:val="a"/>
    <w:rsid w:val="001F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C5C"/>
  </w:style>
  <w:style w:type="paragraph" w:customStyle="1" w:styleId="c10">
    <w:name w:val="c10"/>
    <w:basedOn w:val="a"/>
    <w:rsid w:val="001F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6C5C"/>
  </w:style>
  <w:style w:type="character" w:customStyle="1" w:styleId="apple-converted-space">
    <w:name w:val="apple-converted-space"/>
    <w:basedOn w:val="a0"/>
    <w:rsid w:val="001F6C5C"/>
  </w:style>
  <w:style w:type="paragraph" w:customStyle="1" w:styleId="c24">
    <w:name w:val="c24"/>
    <w:basedOn w:val="a"/>
    <w:rsid w:val="001F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CD1A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D1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Физра</cp:lastModifiedBy>
  <cp:revision>14</cp:revision>
  <dcterms:created xsi:type="dcterms:W3CDTF">2016-02-06T16:05:00Z</dcterms:created>
  <dcterms:modified xsi:type="dcterms:W3CDTF">2024-12-12T02:08:00Z</dcterms:modified>
</cp:coreProperties>
</file>